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77B" w:rsidRDefault="008776E6">
      <w:pPr>
        <w:spacing w:beforeAutospacing="1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tbl>
      <w:tblPr>
        <w:tblW w:w="1414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6094"/>
        <w:gridCol w:w="1462"/>
        <w:gridCol w:w="2731"/>
      </w:tblGrid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Тип задания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Сценарии выполнения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Время выполнения (мин)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Критерии оценки</w:t>
            </w:r>
          </w:p>
          <w:p w:rsidR="00FE577B" w:rsidRDefault="00FE577B">
            <w:pPr>
              <w:widowControl w:val="0"/>
            </w:pP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1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3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А. Задание закрытого типа на установление соответствия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ожидаются пары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оба списка: список 1 — вопросы, утверждения, факты, понятия и т.д.; список 2 — утверждения, свойства объектов и т.д.</w:t>
            </w:r>
          </w:p>
          <w:p w:rsidR="00FE577B" w:rsidRDefault="008776E6">
            <w:pPr>
              <w:widowControl w:val="0"/>
            </w:pPr>
            <w:r>
              <w:t>3. Сопоставить элементы списка 1 с элементами списка 2, сформировать пары элементов.</w:t>
            </w:r>
          </w:p>
          <w:p w:rsidR="00FE577B" w:rsidRDefault="008776E6">
            <w:pPr>
              <w:widowControl w:val="0"/>
            </w:pPr>
            <w: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</w:t>
            </w:r>
          </w:p>
          <w:p w:rsidR="00FE577B" w:rsidRDefault="008776E6">
            <w:pPr>
              <w:widowControl w:val="0"/>
            </w:pPr>
            <w:r>
              <w:t>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Б. Задание закрытого типа на установление последовательности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последовательность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Построить верную последовательность из предложенных элементов.</w:t>
            </w:r>
          </w:p>
          <w:p w:rsidR="00FE577B" w:rsidRDefault="008776E6">
            <w:pPr>
              <w:widowControl w:val="0"/>
            </w:pPr>
            <w:r>
              <w:t>4. Записать цифры (в зависимости от задания) вариантов ответа в нужной последовательности без пробелов и знаков препинания (например,  4135)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 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только один из предложенных 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один верный ответ.</w:t>
            </w:r>
          </w:p>
          <w:p w:rsidR="00FE577B" w:rsidRDefault="008776E6">
            <w:pPr>
              <w:widowControl w:val="0"/>
            </w:pPr>
            <w: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Правильный ответ и правильное 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bookmarkStart w:id="0" w:name="_Hlk190428984"/>
            <w:r>
              <w:t>Неправильный ответ - 0 баллов</w:t>
            </w:r>
            <w:bookmarkEnd w:id="0"/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 xml:space="preserve">Г. Задание комбинированного типа с выбором нескольких вариантов </w:t>
            </w:r>
            <w:r>
              <w:lastRenderedPageBreak/>
              <w:t>ответа из предложенных и развернутым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</w:t>
            </w:r>
            <w:r>
              <w:lastRenderedPageBreak/>
              <w:t>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несколько верных вариантов ответов (2 или 3).</w:t>
            </w:r>
          </w:p>
          <w:p w:rsidR="00FE577B" w:rsidRDefault="008776E6">
            <w:pPr>
              <w:widowControl w:val="0"/>
            </w:pPr>
            <w:r>
              <w:t>4. Записать последовательно номера (или буквы) выбранных вариантов без пробелов и знаков препинания (например, 135).</w:t>
            </w:r>
          </w:p>
          <w:p w:rsidR="00FE577B" w:rsidRDefault="008776E6">
            <w:pPr>
              <w:widowControl w:val="0"/>
            </w:pPr>
            <w:r>
              <w:t>5. Записать аргументы, обосновывающие выбор каждого из ответов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lastRenderedPageBreak/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 xml:space="preserve">Правильный ответ и правильное </w:t>
            </w:r>
            <w:r>
              <w:lastRenderedPageBreak/>
              <w:t>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r>
              <w:t>Неправильный ответ - 0 баллов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lastRenderedPageBreak/>
              <w:t>Д. Задание открытого типа с развернутым ответом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 суть вопроса.</w:t>
            </w:r>
          </w:p>
          <w:p w:rsidR="00FE577B" w:rsidRDefault="008776E6">
            <w:pPr>
              <w:widowControl w:val="0"/>
            </w:pPr>
            <w:r>
              <w:t>2. Продумать логику и полноту ответа.</w:t>
            </w:r>
          </w:p>
          <w:p w:rsidR="00FE577B" w:rsidRDefault="008776E6">
            <w:pPr>
              <w:widowControl w:val="0"/>
            </w:pPr>
            <w:r>
              <w:t>3. Записать ответ, используя четкие компактные формулировки.</w:t>
            </w:r>
          </w:p>
          <w:p w:rsidR="00FE577B" w:rsidRDefault="008776E6">
            <w:pPr>
              <w:widowControl w:val="0"/>
            </w:pPr>
            <w:r>
              <w:t>4. В случае расчетной задачи записать решение и ответ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До 10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Полный правильный ответ -3 балла; если допущена</w:t>
            </w:r>
          </w:p>
          <w:p w:rsidR="00FE577B" w:rsidRDefault="008776E6">
            <w:pPr>
              <w:widowControl w:val="0"/>
            </w:pPr>
            <w:r>
              <w:t>одна ошибка/неточность /</w:t>
            </w:r>
          </w:p>
          <w:p w:rsidR="00FE577B" w:rsidRDefault="008776E6">
            <w:pPr>
              <w:widowControl w:val="0"/>
            </w:pPr>
            <w:r>
              <w:t>ответ правильный,</w:t>
            </w:r>
          </w:p>
          <w:p w:rsidR="00FE577B" w:rsidRDefault="008776E6">
            <w:pPr>
              <w:widowControl w:val="0"/>
            </w:pPr>
            <w:r>
              <w:t>но не полный — 1 балл,</w:t>
            </w:r>
          </w:p>
          <w:p w:rsidR="00FE577B" w:rsidRDefault="008776E6">
            <w:pPr>
              <w:widowControl w:val="0"/>
            </w:pPr>
            <w:r>
              <w:t>если допущено более одной</w:t>
            </w:r>
          </w:p>
          <w:p w:rsidR="00FE577B" w:rsidRDefault="008776E6">
            <w:pPr>
              <w:widowControl w:val="0"/>
            </w:pPr>
            <w:r>
              <w:t>ошибки / ответ неправильный /</w:t>
            </w:r>
          </w:p>
          <w:p w:rsidR="00FE577B" w:rsidRDefault="008776E6">
            <w:pPr>
              <w:widowControl w:val="0"/>
            </w:pPr>
            <w:r>
              <w:t>ответ отсутствует — 0 баллов.</w:t>
            </w:r>
          </w:p>
          <w:p w:rsidR="00FE577B" w:rsidRDefault="00FE577B">
            <w:pPr>
              <w:widowControl w:val="0"/>
            </w:pPr>
          </w:p>
        </w:tc>
      </w:tr>
    </w:tbl>
    <w:p w:rsidR="00FE577B" w:rsidRDefault="00FE577B">
      <w:pPr>
        <w:widowControl w:val="0"/>
      </w:pPr>
    </w:p>
    <w:p w:rsidR="00FE577B" w:rsidRDefault="00FE577B">
      <w:pPr>
        <w:widowControl w:val="0"/>
        <w:rPr>
          <w:b/>
          <w:sz w:val="32"/>
          <w:szCs w:val="32"/>
        </w:rPr>
      </w:pPr>
      <w:bookmarkStart w:id="1" w:name="_Hlk1904291321"/>
      <w:bookmarkEnd w:id="1"/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8456B7" w:rsidRDefault="008456B7">
      <w:pPr>
        <w:jc w:val="center"/>
        <w:rPr>
          <w:b/>
          <w:sz w:val="28"/>
          <w:szCs w:val="28"/>
        </w:rPr>
      </w:pPr>
      <w:bookmarkStart w:id="2" w:name="_Hlk190429260"/>
      <w:bookmarkStart w:id="3" w:name="_Hlk190429529"/>
      <w:bookmarkEnd w:id="2"/>
      <w:bookmarkEnd w:id="3"/>
    </w:p>
    <w:p w:rsidR="008456B7" w:rsidRDefault="008456B7">
      <w:pPr>
        <w:jc w:val="center"/>
        <w:rPr>
          <w:b/>
          <w:sz w:val="28"/>
          <w:szCs w:val="28"/>
        </w:rPr>
      </w:pPr>
    </w:p>
    <w:p w:rsidR="008456B7" w:rsidRDefault="008456B7">
      <w:pPr>
        <w:jc w:val="center"/>
        <w:rPr>
          <w:b/>
          <w:sz w:val="28"/>
          <w:szCs w:val="28"/>
        </w:rPr>
      </w:pPr>
    </w:p>
    <w:p w:rsidR="008456B7" w:rsidRDefault="008456B7">
      <w:pPr>
        <w:jc w:val="center"/>
        <w:rPr>
          <w:b/>
          <w:sz w:val="28"/>
          <w:szCs w:val="28"/>
        </w:rPr>
      </w:pPr>
    </w:p>
    <w:p w:rsidR="00FE577B" w:rsidRDefault="008776E6">
      <w:pPr>
        <w:jc w:val="center"/>
        <w:rPr>
          <w:b/>
          <w:sz w:val="28"/>
          <w:szCs w:val="28"/>
        </w:rPr>
      </w:pPr>
      <w:bookmarkStart w:id="4" w:name="_GoBack"/>
      <w:bookmarkEnd w:id="4"/>
      <w:r>
        <w:rPr>
          <w:b/>
          <w:sz w:val="28"/>
          <w:szCs w:val="28"/>
        </w:rPr>
        <w:lastRenderedPageBreak/>
        <w:t>Комплект оценочных материалов</w:t>
      </w:r>
    </w:p>
    <w:p w:rsidR="00FE577B" w:rsidRDefault="00FE577B">
      <w:pPr>
        <w:rPr>
          <w:sz w:val="28"/>
          <w:szCs w:val="28"/>
          <w:u w:val="single"/>
        </w:rPr>
      </w:pPr>
    </w:p>
    <w:p w:rsidR="00FE577B" w:rsidRPr="00507FF7" w:rsidRDefault="008776E6">
      <w:pPr>
        <w:rPr>
          <w:sz w:val="28"/>
          <w:szCs w:val="28"/>
        </w:rPr>
      </w:pPr>
      <w:r>
        <w:rPr>
          <w:color w:val="000000"/>
          <w:sz w:val="28"/>
        </w:rPr>
        <w:t>Образовательная программа</w:t>
      </w:r>
      <w:r w:rsidR="00507FF7">
        <w:rPr>
          <w:color w:val="000000"/>
          <w:sz w:val="28"/>
        </w:rPr>
        <w:t>:</w:t>
      </w:r>
      <w:r>
        <w:t xml:space="preserve">  </w:t>
      </w:r>
      <w:r w:rsidR="003921DF" w:rsidRPr="003921DF">
        <w:rPr>
          <w:sz w:val="28"/>
          <w:szCs w:val="28"/>
          <w:u w:val="single"/>
        </w:rPr>
        <w:t>Автоматика и телемеханика на  железнодорожном транспорте</w:t>
      </w:r>
    </w:p>
    <w:p w:rsidR="00FE577B" w:rsidRPr="00507FF7" w:rsidRDefault="008776E6" w:rsidP="00507FF7">
      <w:pPr>
        <w:rPr>
          <w:sz w:val="28"/>
          <w:szCs w:val="28"/>
          <w:u w:val="single"/>
        </w:rPr>
      </w:pPr>
      <w:r w:rsidRPr="00507FF7">
        <w:rPr>
          <w:sz w:val="28"/>
          <w:szCs w:val="28"/>
        </w:rPr>
        <w:t>Специальность</w:t>
      </w:r>
      <w:r w:rsidR="00507FF7">
        <w:rPr>
          <w:sz w:val="28"/>
          <w:szCs w:val="28"/>
        </w:rPr>
        <w:t>:</w:t>
      </w:r>
      <w:r w:rsidRPr="00507FF7">
        <w:rPr>
          <w:sz w:val="28"/>
          <w:szCs w:val="28"/>
        </w:rPr>
        <w:tab/>
        <w:t xml:space="preserve"> </w:t>
      </w:r>
      <w:r w:rsidR="003921DF" w:rsidRPr="003921DF">
        <w:rPr>
          <w:sz w:val="28"/>
          <w:szCs w:val="28"/>
          <w:u w:val="single"/>
        </w:rPr>
        <w:t>23.05.05 Системы обеспечения движения поездов</w:t>
      </w:r>
    </w:p>
    <w:p w:rsidR="00507FF7" w:rsidRPr="00507FF7" w:rsidRDefault="00507FF7">
      <w:pPr>
        <w:widowControl w:val="0"/>
        <w:rPr>
          <w:sz w:val="28"/>
          <w:szCs w:val="28"/>
        </w:rPr>
      </w:pPr>
    </w:p>
    <w:p w:rsidR="00FE577B" w:rsidRDefault="008776E6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 w:rsidR="00507FF7">
        <w:rPr>
          <w:b/>
          <w:sz w:val="28"/>
          <w:szCs w:val="28"/>
        </w:rPr>
        <w:t xml:space="preserve">  </w:t>
      </w:r>
      <w:r w:rsidRPr="00507FF7">
        <w:rPr>
          <w:b/>
          <w:sz w:val="28"/>
          <w:szCs w:val="28"/>
        </w:rPr>
        <w:t xml:space="preserve"> Русский язык и основы российской культуры</w:t>
      </w:r>
    </w:p>
    <w:p w:rsidR="00FE577B" w:rsidRDefault="00FE577B">
      <w:pPr>
        <w:widowControl w:val="0"/>
        <w:rPr>
          <w:b/>
          <w:sz w:val="28"/>
          <w:szCs w:val="28"/>
        </w:rPr>
      </w:pPr>
      <w:bookmarkStart w:id="5" w:name="_Hlk1904295291"/>
      <w:bookmarkEnd w:id="5"/>
    </w:p>
    <w:tbl>
      <w:tblPr>
        <w:tblpPr w:leftFromText="180" w:rightFromText="180" w:vertAnchor="text" w:tblpY="1"/>
        <w:tblW w:w="1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560"/>
        <w:gridCol w:w="1695"/>
        <w:gridCol w:w="1275"/>
        <w:gridCol w:w="1845"/>
        <w:gridCol w:w="5760"/>
        <w:gridCol w:w="2601"/>
      </w:tblGrid>
      <w:tr w:rsidR="00FE577B" w:rsidTr="001E2EF0">
        <w:trPr>
          <w:trHeight w:val="274"/>
        </w:trPr>
        <w:tc>
          <w:tcPr>
            <w:tcW w:w="63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5" w:type="dxa"/>
            <w:gridSpan w:val="2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Образовательные результаты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Индекс и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наименование дисциплины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Результаты обучения по дисциплине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(знания, умения)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76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Содержание задания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Ключи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E577B" w:rsidRDefault="008776E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76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601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bookmarkStart w:id="6" w:name="_Hlk190429861"/>
            <w:bookmarkStart w:id="7" w:name="_Hlk190429578"/>
            <w:r>
              <w:rPr>
                <w:sz w:val="16"/>
                <w:szCs w:val="16"/>
              </w:rPr>
              <w:t>7</w:t>
            </w:r>
            <w:bookmarkEnd w:id="6"/>
            <w:bookmarkEnd w:id="7"/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1.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8776E6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>в целях построения эффективной академической 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фонетические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,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 целях построения эффективной академической и профессиональной коммуникации</w:t>
            </w:r>
            <w:r w:rsidRPr="00CE676D">
              <w:rPr>
                <w:sz w:val="22"/>
                <w:szCs w:val="22"/>
              </w:rPr>
              <w:t xml:space="preserve"> важно </w:t>
            </w:r>
            <w:r w:rsidRPr="00CE676D">
              <w:rPr>
                <w:sz w:val="22"/>
                <w:szCs w:val="22"/>
                <w:highlight w:val="cyan"/>
              </w:rPr>
              <w:t>использовать средства русского языка в соответствии с языковыми нормами</w:t>
            </w:r>
            <w:r w:rsidRPr="00CE676D">
              <w:rPr>
                <w:sz w:val="22"/>
                <w:szCs w:val="22"/>
              </w:rPr>
              <w:t>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место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ударения</w:t>
            </w:r>
            <w:r w:rsidRPr="00CE676D">
              <w:rPr>
                <w:sz w:val="22"/>
                <w:szCs w:val="22"/>
              </w:rPr>
              <w:t xml:space="preserve"> и слова.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4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2488"/>
            </w:tblGrid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Место ударения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Ударение на первом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8456B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квартал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Ударение на втором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8456B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облегчить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Ударение на третьем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8456B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путепровод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Ударение на четвертом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8456B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договор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8456B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торты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8456B7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оптовый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А5Б16В42Г3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2.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 xml:space="preserve">в 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целях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 xml:space="preserve">построения эффективной академической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lastRenderedPageBreak/>
              <w:t>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97662E" w:rsidRDefault="008776E6">
            <w:pPr>
              <w:widowControl w:val="0"/>
              <w:rPr>
                <w:sz w:val="22"/>
                <w:szCs w:val="22"/>
                <w:highlight w:val="cyan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,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 xml:space="preserve"> </w:t>
            </w:r>
            <w:r w:rsidR="0097662E" w:rsidRPr="0097662E">
              <w:rPr>
                <w:rFonts w:eastAsia="Liberation Sans"/>
              </w:rPr>
              <w:t>и</w:t>
            </w:r>
            <w:r w:rsidRPr="0097662E">
              <w:rPr>
                <w:rFonts w:eastAsia="Liberation San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lastRenderedPageBreak/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социально-бытовую лексику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предложения в левом столбце со словами в правом столбце таблицы </w:t>
            </w:r>
            <w:r w:rsidR="00DB09F4" w:rsidRPr="00CE676D">
              <w:rPr>
                <w:sz w:val="22"/>
                <w:szCs w:val="22"/>
              </w:rPr>
              <w:t>таким образом</w:t>
            </w:r>
            <w:r w:rsidR="00D82144" w:rsidRPr="00CE676D">
              <w:rPr>
                <w:sz w:val="22"/>
                <w:szCs w:val="22"/>
              </w:rPr>
              <w:t>,</w:t>
            </w:r>
            <w:r w:rsidR="00DB09F4" w:rsidRPr="00CE676D">
              <w:rPr>
                <w:sz w:val="22"/>
                <w:szCs w:val="22"/>
              </w:rPr>
              <w:t xml:space="preserve"> чтобы получились грамматически правильные высказывания</w:t>
            </w:r>
            <w:r w:rsidR="00DB09F4" w:rsidRPr="00CE676D">
              <w:rPr>
                <w:i/>
                <w:sz w:val="22"/>
                <w:szCs w:val="22"/>
              </w:rPr>
              <w:t xml:space="preserve">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75"/>
              <w:gridCol w:w="1755"/>
            </w:tblGrid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Предложения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А)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Рикхит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хорошо говорит ______.</w:t>
                  </w:r>
                </w:p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</w:pPr>
                  <w:r w:rsidRPr="00CE676D">
                    <w:rPr>
                      <w:rFonts w:ascii="Times New Roman" w:hAnsi="Times New Roman"/>
                    </w:rPr>
                    <w:t>1) русский язык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Б)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Дикша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плохо пишет __________.</w:t>
                  </w:r>
                </w:p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lastRenderedPageBreak/>
                    <w:t>2) по-русски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Ананд знает ________________.</w:t>
                  </w:r>
                </w:p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Ты хорошо понимаешь _______?</w:t>
                  </w:r>
                </w:p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Д) Акил </w:t>
                  </w:r>
                  <w:r w:rsidR="00DB09F4" w:rsidRPr="00CE676D">
                    <w:rPr>
                      <w:sz w:val="22"/>
                      <w:szCs w:val="22"/>
                    </w:rPr>
                    <w:t>изучает</w:t>
                  </w:r>
                  <w:r w:rsidRPr="00CE676D">
                    <w:rPr>
                      <w:sz w:val="22"/>
                      <w:szCs w:val="22"/>
                    </w:rPr>
                    <w:t xml:space="preserve"> _______________.</w:t>
                  </w:r>
                </w:p>
                <w:p w:rsidR="00FE577B" w:rsidRPr="00CE676D" w:rsidRDefault="008776E6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FE577B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А2Б2В1Г2Д1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3.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3 </w:t>
            </w:r>
            <w:r w:rsidRPr="00CE676D">
              <w:rPr>
                <w:sz w:val="22"/>
                <w:szCs w:val="22"/>
              </w:rPr>
              <w:lastRenderedPageBreak/>
              <w:t>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lastRenderedPageBreak/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</w:rPr>
              <w:t>в целях построения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CE676D">
              <w:rPr>
                <w:sz w:val="22"/>
                <w:szCs w:val="22"/>
              </w:rPr>
              <w:t>и профессиональной</w:t>
            </w:r>
            <w:r w:rsidRPr="00CE676D">
              <w:rPr>
                <w:sz w:val="22"/>
                <w:szCs w:val="22"/>
                <w:highlight w:val="cyan"/>
              </w:rPr>
              <w:t xml:space="preserve">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</w:t>
            </w: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морфологически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социально-бытовую лексику, а также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основную профессиональную лексику и терминологию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самостоятельно  читать и понимать учебную и научную литературу по специальности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подготовленные  устные и письменные сообщения на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профессиональные темы.</w:t>
            </w:r>
          </w:p>
        </w:tc>
        <w:tc>
          <w:tcPr>
            <w:tcW w:w="5760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97662E">
              <w:rPr>
                <w:rStyle w:val="ac"/>
                <w:b w:val="0"/>
                <w:bCs w:val="0"/>
                <w:sz w:val="22"/>
                <w:szCs w:val="22"/>
                <w:highlight w:val="cyan"/>
                <w:shd w:val="clear" w:color="auto" w:fill="1CF0E1"/>
              </w:rPr>
              <w:t>Прочитайте</w:t>
            </w:r>
            <w:r w:rsidR="0097662E">
              <w:rPr>
                <w:rStyle w:val="ac"/>
                <w:b w:val="0"/>
                <w:bCs w:val="0"/>
                <w:sz w:val="22"/>
                <w:szCs w:val="22"/>
                <w:shd w:val="clear" w:color="auto" w:fill="1CF0E1"/>
              </w:rPr>
              <w:t xml:space="preserve">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предложения. Укажите верную последовательность </w:t>
            </w:r>
            <w:r w:rsidRPr="00CE676D">
              <w:rPr>
                <w:sz w:val="22"/>
                <w:szCs w:val="22"/>
              </w:rPr>
              <w:t>предложений, чтобы получился</w:t>
            </w: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 xml:space="preserve"> логично выстроенный научный текст.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1) Производство железных рельсов прекратилось.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2) Для первых железных дорог с паровой тягой (20-е годы XIX века) рельсы делались из чугуна.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3) Поскольку в то время не было мощных прокатных станов, рельсы изготовлялись из железных брусьев и полос, сложенных в пакет, который составлялся из 14 полос.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4) Так как чугунные рельсы были хрупкими и часто ломались, их вскоре заменили железными.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5) В настоящее время для изготовления рельсов используется углеродистая сталь.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6) Длина пакета не превышала метра, а ширина и высота составляли 15-16 см.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7) В 60-х годах прошлого века научились производить стальные рельсы, которые были более прочными и надежными.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842"/>
              <w:gridCol w:w="808"/>
              <w:gridCol w:w="811"/>
              <w:gridCol w:w="810"/>
              <w:gridCol w:w="809"/>
              <w:gridCol w:w="810"/>
              <w:gridCol w:w="809"/>
            </w:tblGrid>
            <w:tr w:rsidR="00FE577B" w:rsidRPr="00CE676D">
              <w:trPr>
                <w:trHeight w:val="263"/>
              </w:trPr>
              <w:tc>
                <w:tcPr>
                  <w:tcW w:w="841" w:type="dxa"/>
                </w:tcPr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8" w:type="dxa"/>
                </w:tcPr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1" w:type="dxa"/>
                </w:tcPr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FE577B" w:rsidRPr="00CE676D">
              <w:trPr>
                <w:trHeight w:val="276"/>
              </w:trPr>
              <w:tc>
                <w:tcPr>
                  <w:tcW w:w="340" w:type="dxa"/>
                </w:tcPr>
                <w:p w:rsidR="00FE577B" w:rsidRPr="00CE676D" w:rsidRDefault="008776E6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6159B" w:rsidTr="001E2EF0">
        <w:trPr>
          <w:trHeight w:val="57"/>
        </w:trPr>
        <w:tc>
          <w:tcPr>
            <w:tcW w:w="630" w:type="dxa"/>
          </w:tcPr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403E3F">
              <w:rPr>
                <w:sz w:val="22"/>
                <w:szCs w:val="22"/>
              </w:rPr>
              <w:lastRenderedPageBreak/>
              <w:t>4.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36159B" w:rsidRPr="00CE676D" w:rsidRDefault="00B15B7F" w:rsidP="0036159B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97662E">
              <w:rPr>
                <w:sz w:val="22"/>
                <w:szCs w:val="22"/>
                <w:highlight w:val="cyan"/>
              </w:rPr>
              <w:t xml:space="preserve">2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</w:t>
            </w:r>
            <w:r w:rsidRPr="00CE676D">
              <w:rPr>
                <w:sz w:val="22"/>
                <w:szCs w:val="22"/>
                <w:highlight w:val="cyan"/>
              </w:rPr>
              <w:t>соответствии с языковыми нормами</w:t>
            </w:r>
            <w:r w:rsidRPr="00CE676D">
              <w:rPr>
                <w:sz w:val="22"/>
                <w:szCs w:val="22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коммуникации</w:t>
            </w:r>
          </w:p>
        </w:tc>
        <w:tc>
          <w:tcPr>
            <w:tcW w:w="1275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фонетические, словообразовательные,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морфологические и синтаксические,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 писать в соответствии с правилами русской графики и орфографии;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правильный вариант ответа.</w:t>
            </w:r>
            <w:r w:rsidR="00CE676D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Выберите</w:t>
            </w:r>
            <w:r w:rsidRPr="00CE676D">
              <w:rPr>
                <w:sz w:val="22"/>
                <w:szCs w:val="22"/>
              </w:rPr>
              <w:t xml:space="preserve"> и вставьте на месте пропуска </w:t>
            </w:r>
            <w:r w:rsidRPr="00CE676D">
              <w:rPr>
                <w:sz w:val="22"/>
                <w:szCs w:val="22"/>
                <w:highlight w:val="cyan"/>
              </w:rPr>
              <w:t>правильную форму глагола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Раньше Иван ___________________ в кафе.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1)</w:t>
            </w:r>
            <w:r w:rsidRPr="00CE676D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2)</w:t>
            </w:r>
            <w:r w:rsidRPr="00CE676D">
              <w:rPr>
                <w:iCs/>
                <w:sz w:val="22"/>
                <w:szCs w:val="22"/>
              </w:rPr>
              <w:t xml:space="preserve"> работает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</w:t>
            </w:r>
            <w:r w:rsidRPr="00CE676D">
              <w:rPr>
                <w:iCs/>
                <w:sz w:val="22"/>
                <w:szCs w:val="22"/>
              </w:rPr>
              <w:t xml:space="preserve"> работала</w:t>
            </w:r>
          </w:p>
          <w:p w:rsidR="0036159B" w:rsidRPr="00CE676D" w:rsidRDefault="0036159B" w:rsidP="0036159B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</w:t>
            </w:r>
            <w:r w:rsidRPr="00CE676D">
              <w:rPr>
                <w:iCs/>
                <w:sz w:val="22"/>
                <w:szCs w:val="22"/>
              </w:rPr>
              <w:t xml:space="preserve"> работали</w:t>
            </w:r>
          </w:p>
        </w:tc>
        <w:tc>
          <w:tcPr>
            <w:tcW w:w="2601" w:type="dxa"/>
          </w:tcPr>
          <w:p w:rsidR="0036159B" w:rsidRPr="00403E3F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403E3F">
              <w:rPr>
                <w:sz w:val="22"/>
                <w:szCs w:val="22"/>
              </w:rPr>
              <w:t>3)</w:t>
            </w:r>
            <w:r w:rsidRPr="00403E3F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Глагол </w:t>
            </w:r>
            <w:r w:rsidRPr="00CE676D">
              <w:rPr>
                <w:i/>
                <w:sz w:val="22"/>
                <w:szCs w:val="22"/>
              </w:rPr>
              <w:t>работал</w:t>
            </w:r>
            <w:r w:rsidRPr="00CE676D">
              <w:rPr>
                <w:sz w:val="22"/>
                <w:szCs w:val="22"/>
              </w:rPr>
              <w:t xml:space="preserve"> – мужского рода единственного числа прошедшего времени. Глагол должен быть в мужском роде, в единственном числе, так как речь идет об одном мужчине по имени Иван; в прошедшем времени, так как в предложении есть наречие </w:t>
            </w:r>
            <w:r w:rsidRPr="00CE676D">
              <w:rPr>
                <w:i/>
                <w:sz w:val="22"/>
                <w:szCs w:val="22"/>
              </w:rPr>
              <w:t>раньше</w:t>
            </w:r>
            <w:r w:rsidRPr="00CE676D">
              <w:rPr>
                <w:sz w:val="22"/>
                <w:szCs w:val="22"/>
              </w:rPr>
              <w:t>, которое имеет значение «</w:t>
            </w:r>
            <w:r w:rsidRPr="00CE676D">
              <w:rPr>
                <w:sz w:val="22"/>
                <w:szCs w:val="22"/>
                <w:shd w:val="clear" w:color="auto" w:fill="FFFFFF"/>
              </w:rPr>
              <w:t>в прежнее время, прежде».</w:t>
            </w:r>
            <w:r w:rsidRPr="00CE676D">
              <w:rPr>
                <w:rFonts w:ascii="Segoe UI" w:hAnsi="Segoe UI" w:cs="Segoe UI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5.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CE676D">
              <w:rPr>
                <w:sz w:val="22"/>
                <w:szCs w:val="22"/>
                <w:highlight w:val="cyan"/>
              </w:rPr>
              <w:t xml:space="preserve">2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 коммуникации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стилистические ресурсы русского языка;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писать в соответствии с правилами русской графики и орфографии;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- понимать на слух русскую речь учебно-научного и профессионального характера;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делать подготовленные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устные и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письменные сообщения на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профессиональные темы.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Прочитайте текст и запишите развёрнутый обоснованный ответ.</w:t>
            </w:r>
          </w:p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Вы хотите получить работу. Вас пригласили на собеседование.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Составьте рассказ о себе</w:t>
            </w:r>
            <w:r w:rsidRPr="00CE676D">
              <w:rPr>
                <w:sz w:val="22"/>
                <w:szCs w:val="22"/>
              </w:rPr>
              <w:t xml:space="preserve">, опираясь на следующие вопросы.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 Вас зовут?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Откуда Вы приехали?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живёте?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Сколько Вам лет?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Ваше семейное положение?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учились?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Какую профессию Вы хотите получить?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Меня зовут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приехал(а) из Узбекистана / Туркменистана / Китая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живу в Ташкенте / Ашхабаде / Пекине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Мне 17 лет / 21 год / 22 года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холост / не замужем, женат / замужем ...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 xml:space="preserve"> Я учился в школе /  колледже / училище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хочу получить профессию инженера ...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6.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УК-5</w:t>
            </w:r>
            <w:r w:rsid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15B7F">
              <w:t xml:space="preserve"> </w:t>
            </w:r>
            <w:r w:rsidR="00B15B7F"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743CBE" w:rsidRPr="00CE676D" w:rsidRDefault="001E2EF0" w:rsidP="001E2EF0">
            <w:pPr>
              <w:widowControl w:val="0"/>
              <w:rPr>
                <w:rFonts w:eastAsia="Liberation Sans"/>
                <w:sz w:val="22"/>
                <w:szCs w:val="22"/>
                <w:lang w:eastAsia="en-US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основные культурные традиции России;</w:t>
            </w:r>
          </w:p>
          <w:p w:rsidR="001E2EF0" w:rsidRPr="00CE676D" w:rsidRDefault="00743CBE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</w:t>
            </w:r>
            <w:r w:rsidR="001E2EF0"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особенности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деловой и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CE676D" w:rsidRPr="00CE676D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Соотнесите фамилии знаменитых русских людей и их вид деятельности. 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D01DCC" w:rsidP="008456B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Род</w:t>
                  </w:r>
                  <w:r w:rsidR="001E2EF0" w:rsidRPr="00CE676D">
                    <w:rPr>
                      <w:sz w:val="22"/>
                      <w:szCs w:val="22"/>
                    </w:rPr>
                    <w:t xml:space="preserve"> деятельности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Знаменитые люди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Учёный</w:t>
                  </w:r>
                </w:p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 xml:space="preserve">1) Л.Н. Толстой 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Царь</w:t>
                  </w:r>
                </w:p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2) К.Э. Циолковский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Писатель</w:t>
                  </w:r>
                </w:p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3) П.И. Чайковский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Композитор</w:t>
                  </w:r>
                </w:p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4) Пётр Первый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Д) Космонавт</w:t>
                  </w:r>
                </w:p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5) А.С. Пушкин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Е) Художник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6) И.И. Шишкин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7) Ю.А. Гагарин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8456B7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8) Ф.М. Достоевский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А2Б4В158Г3Д7Е6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7.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основные культурные традиции России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деловой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социальную и профессиональную коммуникацию с представителями различных народов 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b/>
                <w:sz w:val="22"/>
                <w:szCs w:val="22"/>
                <w:shd w:val="clear" w:color="auto" w:fill="FFFF00"/>
              </w:rPr>
            </w:pPr>
            <w:r w:rsidRPr="00CE676D">
              <w:rPr>
                <w:rStyle w:val="ac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Укажите верную последовательность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  <w:highlight w:val="cyan"/>
              </w:rPr>
              <w:t>праздников, традиционно отмечаемых в России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1) День России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2) День Победы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3) Международный женский день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4) Рождество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5) День защитника Отечества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6) Пасха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7) День народного единства</w:t>
            </w: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pStyle w:val="aff"/>
              <w:widowControl w:val="0"/>
              <w:ind w:left="303" w:right="-57" w:hanging="360"/>
              <w:rPr>
                <w:rStyle w:val="ac"/>
                <w:rFonts w:ascii="Times New Roman" w:hAnsi="Times New Roman"/>
                <w:b w:val="0"/>
                <w:bCs w:val="0"/>
              </w:rPr>
            </w:pPr>
          </w:p>
          <w:tbl>
            <w:tblPr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707"/>
              <w:gridCol w:w="710"/>
              <w:gridCol w:w="708"/>
              <w:gridCol w:w="710"/>
              <w:gridCol w:w="708"/>
              <w:gridCol w:w="709"/>
            </w:tblGrid>
            <w:tr w:rsidR="001E2EF0" w:rsidRPr="00CE676D">
              <w:trPr>
                <w:trHeight w:val="263"/>
              </w:trPr>
              <w:tc>
                <w:tcPr>
                  <w:tcW w:w="738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7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1E2EF0" w:rsidRPr="00CE676D" w:rsidRDefault="001E2EF0" w:rsidP="008456B7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1E2EF0" w:rsidRPr="00CE676D" w:rsidTr="0036159B">
              <w:trPr>
                <w:trHeight w:val="276"/>
              </w:trPr>
              <w:tc>
                <w:tcPr>
                  <w:tcW w:w="340" w:type="dxa"/>
                </w:tcPr>
                <w:p w:rsidR="001E2EF0" w:rsidRPr="00403E3F" w:rsidRDefault="001E2EF0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8456B7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7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8.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взаимодействие с учетом особенностей</w:t>
            </w:r>
            <w:r w:rsidRPr="00CE676D">
              <w:rPr>
                <w:sz w:val="22"/>
                <w:szCs w:val="22"/>
              </w:rPr>
              <w:t xml:space="preserve"> основных форм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н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ы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е культурные традиции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России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выстраивать социальную и профессиональную коммуникацию с представителями различных народов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текст, выберите правильный вариант ответа.</w:t>
            </w:r>
            <w:r w:rsidR="0097662E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Укажите,</w:t>
            </w:r>
            <w:r w:rsidRPr="00CE676D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t xml:space="preserve">в каком случае </w:t>
            </w:r>
            <w:r w:rsidRPr="00CE676D">
              <w:rPr>
                <w:sz w:val="22"/>
                <w:szCs w:val="22"/>
                <w:highlight w:val="cyan"/>
              </w:rPr>
              <w:t>правила русского речевого поведения, российский деловой этикет</w:t>
            </w:r>
            <w:r w:rsidRPr="00CE676D">
              <w:rPr>
                <w:sz w:val="22"/>
                <w:szCs w:val="22"/>
              </w:rPr>
              <w:t xml:space="preserve"> ДОПУСКАЮТ обращение к адресату на «ты»?</w:t>
            </w:r>
          </w:p>
          <w:p w:rsidR="001E2EF0" w:rsidRPr="00CE676D" w:rsidRDefault="001E2EF0" w:rsidP="001E2EF0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1) к хорошо знакомому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2) в официальной обстановке общения;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3) при подчеркнуто вежливом, сдержанном отношении к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4) к старшему по возрасту и положению адресату.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403E3F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  <w:r w:rsidRPr="00403E3F">
              <w:rPr>
                <w:bCs/>
                <w:iCs/>
                <w:sz w:val="22"/>
                <w:szCs w:val="22"/>
              </w:rPr>
              <w:t>1) к хорошо знакомому адресату</w:t>
            </w:r>
          </w:p>
          <w:p w:rsidR="001E2EF0" w:rsidRPr="00CE676D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Обращение на «ты» свидетельствует о близких, неформальных отношениях между равными участниками общения.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</w:tr>
      <w:tr w:rsidR="001E2EF0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9.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5 мин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</w:tcPr>
          <w:p w:rsidR="001E2EF0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Способен анализировать и учитывать разнообразие культур в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</w:rPr>
              <w:t>взаимодействи</w:t>
            </w:r>
            <w:r w:rsidRPr="00CE676D">
              <w:rPr>
                <w:sz w:val="22"/>
                <w:szCs w:val="22"/>
                <w:highlight w:val="cyan"/>
              </w:rPr>
              <w:lastRenderedPageBreak/>
              <w:t>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</w:t>
            </w:r>
            <w:r w:rsidRPr="00CE676D">
              <w:rPr>
                <w:sz w:val="22"/>
                <w:szCs w:val="22"/>
                <w:highlight w:val="cyan"/>
              </w:rPr>
              <w:t>религиозного сознания,</w:t>
            </w:r>
            <w:r w:rsidRPr="00CE676D">
              <w:rPr>
                <w:sz w:val="22"/>
                <w:szCs w:val="22"/>
              </w:rPr>
              <w:t xml:space="preserve"> деловой и </w:t>
            </w:r>
            <w:r w:rsidRPr="00CE676D">
              <w:rPr>
                <w:sz w:val="22"/>
                <w:szCs w:val="22"/>
                <w:highlight w:val="cyan"/>
              </w:rPr>
              <w:t>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ФТД.01 Русский язык и основы российской </w:t>
            </w:r>
            <w:r w:rsidRPr="00CE676D">
              <w:rPr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184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1E2EF0" w:rsidRPr="00CE676D" w:rsidRDefault="00743CBE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основные культурные традиции России</w:t>
            </w:r>
            <w:r w:rsidR="001E2EF0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lastRenderedPageBreak/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деловой и общей российской культуры и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культуры представителей различных социальных групп, этносов и конфессий.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  <w:r w:rsidRPr="00CE676D">
              <w:rPr>
                <w:iCs/>
                <w:sz w:val="22"/>
                <w:szCs w:val="22"/>
              </w:rPr>
              <w:t>Что делают в России на Масленицу?</w:t>
            </w: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</w:p>
          <w:p w:rsidR="001E2EF0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t>пекут и едят блины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lastRenderedPageBreak/>
              <w:t xml:space="preserve">красят </w:t>
            </w:r>
            <w:r w:rsidR="00743CBE" w:rsidRPr="00CE676D">
              <w:rPr>
                <w:rFonts w:ascii="Times New Roman" w:hAnsi="Times New Roman"/>
              </w:rPr>
              <w:t xml:space="preserve">куриные </w:t>
            </w:r>
            <w:r w:rsidRPr="00CE676D">
              <w:rPr>
                <w:rFonts w:ascii="Times New Roman" w:hAnsi="Times New Roman"/>
              </w:rPr>
              <w:t>яйца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сжигают соломенное чучело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устраивают народные гуляния</w:t>
            </w:r>
          </w:p>
        </w:tc>
        <w:tc>
          <w:tcPr>
            <w:tcW w:w="2601" w:type="dxa"/>
          </w:tcPr>
          <w:p w:rsidR="001E2EF0" w:rsidRPr="00CE676D" w:rsidRDefault="00E629A6" w:rsidP="00E629A6">
            <w:pPr>
              <w:widowControl w:val="0"/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1) пекут и едят блины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 сжигают соломенное чучело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 устраивают народные гуляния</w:t>
            </w:r>
          </w:p>
          <w:p w:rsidR="006200A1" w:rsidRPr="00CE676D" w:rsidRDefault="006200A1" w:rsidP="00E629A6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E629A6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Обоснование: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Масленица — это один из самых древних и любимых народных праздников в России. Он знаменует проводы зимы и встречу весны, а также служит переходным этапом перед Великим постом. Это яркий, веселый и многогранный праздник. В течение недели люди веселятся, едят блины, катаются на санях, водят хороводы и участвуют в различных играх, тем самым наполняя жизнь радостью и энергией перед длительным периодом воздержания.  Сжигание чучела Масленицы в последний день праздника символизирует похороны зимы, всего отжившего, старого и вместе с тем — обновление природы, зарождение весны, новых сил плодородия.  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Традиция кра</w:t>
            </w:r>
            <w:r w:rsidR="00743CBE" w:rsidRPr="00CE676D">
              <w:rPr>
                <w:sz w:val="22"/>
                <w:szCs w:val="22"/>
              </w:rPr>
              <w:t>сить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куриные </w:t>
            </w:r>
            <w:r w:rsidRPr="00CE676D">
              <w:rPr>
                <w:sz w:val="22"/>
                <w:szCs w:val="22"/>
              </w:rPr>
              <w:t>я</w:t>
            </w:r>
            <w:r w:rsidR="00743CBE" w:rsidRPr="00CE676D">
              <w:rPr>
                <w:sz w:val="22"/>
                <w:szCs w:val="22"/>
              </w:rPr>
              <w:t>йца</w:t>
            </w:r>
            <w:r w:rsidRPr="00CE676D">
              <w:rPr>
                <w:sz w:val="22"/>
                <w:szCs w:val="22"/>
              </w:rPr>
              <w:t xml:space="preserve"> связана </w:t>
            </w:r>
            <w:r w:rsidR="00700421" w:rsidRPr="00CE676D">
              <w:rPr>
                <w:sz w:val="22"/>
                <w:szCs w:val="22"/>
              </w:rPr>
              <w:t xml:space="preserve">не с </w:t>
            </w:r>
            <w:r w:rsidR="00743CBE" w:rsidRPr="00CE676D">
              <w:rPr>
                <w:sz w:val="22"/>
                <w:szCs w:val="22"/>
              </w:rPr>
              <w:t>М</w:t>
            </w:r>
            <w:r w:rsidR="00700421" w:rsidRPr="00CE676D">
              <w:rPr>
                <w:sz w:val="22"/>
                <w:szCs w:val="22"/>
              </w:rPr>
              <w:t>асленицей, а с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другим </w:t>
            </w:r>
            <w:r w:rsidRPr="00CE676D">
              <w:rPr>
                <w:sz w:val="22"/>
                <w:szCs w:val="22"/>
              </w:rPr>
              <w:t>праздником</w:t>
            </w:r>
            <w:r w:rsidR="00743CBE" w:rsidRPr="00CE676D">
              <w:rPr>
                <w:sz w:val="22"/>
                <w:szCs w:val="22"/>
              </w:rPr>
              <w:t xml:space="preserve"> – </w:t>
            </w:r>
            <w:r w:rsidRPr="00CE676D">
              <w:rPr>
                <w:sz w:val="22"/>
                <w:szCs w:val="22"/>
              </w:rPr>
              <w:t>Пасх</w:t>
            </w:r>
            <w:r w:rsidR="00743CBE" w:rsidRPr="00CE676D">
              <w:rPr>
                <w:sz w:val="22"/>
                <w:szCs w:val="22"/>
              </w:rPr>
              <w:t>ой</w:t>
            </w:r>
            <w:r w:rsidRPr="00CE676D">
              <w:rPr>
                <w:sz w:val="22"/>
                <w:szCs w:val="22"/>
              </w:rPr>
              <w:t xml:space="preserve">. </w:t>
            </w:r>
            <w:r w:rsidR="00743CBE" w:rsidRPr="00CE676D">
              <w:rPr>
                <w:sz w:val="22"/>
                <w:szCs w:val="22"/>
              </w:rPr>
              <w:t>Крашеные яй</w:t>
            </w:r>
            <w:r w:rsidRPr="00CE676D">
              <w:rPr>
                <w:sz w:val="22"/>
                <w:szCs w:val="22"/>
              </w:rPr>
              <w:t>ц</w:t>
            </w:r>
            <w:r w:rsidR="00743CBE" w:rsidRPr="00CE676D">
              <w:rPr>
                <w:sz w:val="22"/>
                <w:szCs w:val="22"/>
              </w:rPr>
              <w:t>а</w:t>
            </w:r>
            <w:r w:rsidRPr="00CE676D">
              <w:rPr>
                <w:sz w:val="22"/>
                <w:szCs w:val="22"/>
              </w:rPr>
              <w:t xml:space="preserve"> является символом веры и воскресения.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</w:p>
        </w:tc>
      </w:tr>
      <w:tr w:rsidR="00454ABD" w:rsidRPr="00CE676D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10.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shd w:val="clear" w:color="auto" w:fill="FFFFFF" w:themeFill="background1"/>
          </w:tcPr>
          <w:p w:rsidR="00454ABD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</w:rPr>
              <w:t>деловой и общей культуры</w:t>
            </w:r>
            <w:r w:rsidRPr="00CE676D">
              <w:rPr>
                <w:sz w:val="22"/>
                <w:szCs w:val="22"/>
              </w:rPr>
              <w:t xml:space="preserve"> представителей различных социальных групп, этносов и конфессий</w:t>
            </w:r>
          </w:p>
        </w:tc>
        <w:tc>
          <w:tcPr>
            <w:tcW w:w="127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454ABD" w:rsidRPr="00CE676D" w:rsidRDefault="00A43FC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основные культурные традиции России</w:t>
            </w:r>
            <w:r w:rsidR="00454ABD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и культуры представителей различных социальных групп, этносов и конфессий.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выстраивать социальную и профессиональную коммуникацию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с представителями различных народов и религий.</w:t>
            </w:r>
          </w:p>
        </w:tc>
        <w:tc>
          <w:tcPr>
            <w:tcW w:w="5760" w:type="dxa"/>
          </w:tcPr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 и запишите развёрнутый обоснованный ответ.</w:t>
            </w:r>
          </w:p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</w:p>
          <w:p w:rsidR="00454ABD" w:rsidRPr="00CE676D" w:rsidRDefault="00454ABD" w:rsidP="00454ABD">
            <w:pPr>
              <w:widowControl w:val="0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Вы не можете явиться на занятия по уважительной причине (Вам нужно уехать на несколько дней в другую страну). Какой документ Вам необходимо составить в этой ситуации?</w:t>
            </w:r>
          </w:p>
        </w:tc>
        <w:tc>
          <w:tcPr>
            <w:tcW w:w="2601" w:type="dxa"/>
          </w:tcPr>
          <w:p w:rsidR="00454ABD" w:rsidRPr="00CE676D" w:rsidRDefault="00454ABD" w:rsidP="00454ABD">
            <w:pPr>
              <w:widowControl w:val="0"/>
              <w:ind w:left="-57" w:right="-57"/>
              <w:rPr>
                <w:bCs/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>В этой ситуации необходимо составить заявление.</w:t>
            </w:r>
          </w:p>
          <w:p w:rsidR="00454ABD" w:rsidRPr="00CE676D" w:rsidRDefault="00454ABD" w:rsidP="00454AB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 xml:space="preserve">Заявление – это официальный документ, в котором лицо выражает своё намерение, просьбу, требование или информирует о каком-либо факте. </w:t>
            </w:r>
          </w:p>
        </w:tc>
      </w:tr>
    </w:tbl>
    <w:p w:rsidR="00FE577B" w:rsidRPr="00CE676D" w:rsidRDefault="00FE577B">
      <w:pPr>
        <w:widowControl w:val="0"/>
        <w:rPr>
          <w:b/>
          <w:sz w:val="22"/>
          <w:szCs w:val="2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sectPr w:rsidR="00FE577B">
      <w:pgSz w:w="16838" w:h="11906" w:orient="landscape"/>
      <w:pgMar w:top="851" w:right="851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6FF7"/>
    <w:multiLevelType w:val="hybridMultilevel"/>
    <w:tmpl w:val="CFBCDC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43C19"/>
    <w:multiLevelType w:val="hybridMultilevel"/>
    <w:tmpl w:val="C42A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73DEC"/>
    <w:multiLevelType w:val="multilevel"/>
    <w:tmpl w:val="7EB2D1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9E06ED8"/>
    <w:multiLevelType w:val="multilevel"/>
    <w:tmpl w:val="4E6861F0"/>
    <w:lvl w:ilvl="0">
      <w:start w:val="1"/>
      <w:numFmt w:val="bullet"/>
      <w:lvlText w:val=""/>
      <w:lvlJc w:val="left"/>
      <w:pPr>
        <w:tabs>
          <w:tab w:val="num" w:pos="663"/>
        </w:tabs>
        <w:ind w:left="66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23"/>
        </w:tabs>
        <w:ind w:left="102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383"/>
        </w:tabs>
        <w:ind w:left="138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43"/>
        </w:tabs>
        <w:ind w:left="174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03"/>
        </w:tabs>
        <w:ind w:left="210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463"/>
        </w:tabs>
        <w:ind w:left="246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183"/>
        </w:tabs>
        <w:ind w:left="318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43"/>
        </w:tabs>
        <w:ind w:left="3543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C56224C"/>
    <w:multiLevelType w:val="hybridMultilevel"/>
    <w:tmpl w:val="FBFE0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46434"/>
    <w:multiLevelType w:val="multilevel"/>
    <w:tmpl w:val="CCBCF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4140BD"/>
    <w:multiLevelType w:val="multilevel"/>
    <w:tmpl w:val="9998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77B"/>
    <w:rsid w:val="00061358"/>
    <w:rsid w:val="001E2EF0"/>
    <w:rsid w:val="0036159B"/>
    <w:rsid w:val="003921DF"/>
    <w:rsid w:val="00403E3F"/>
    <w:rsid w:val="00454ABD"/>
    <w:rsid w:val="00507FF7"/>
    <w:rsid w:val="005D0845"/>
    <w:rsid w:val="006200A1"/>
    <w:rsid w:val="00700421"/>
    <w:rsid w:val="00743CBE"/>
    <w:rsid w:val="00786A8F"/>
    <w:rsid w:val="007A1CBD"/>
    <w:rsid w:val="008456B7"/>
    <w:rsid w:val="00847452"/>
    <w:rsid w:val="008776E6"/>
    <w:rsid w:val="0097662E"/>
    <w:rsid w:val="009F5EA1"/>
    <w:rsid w:val="00A43FC0"/>
    <w:rsid w:val="00AA082C"/>
    <w:rsid w:val="00AA227F"/>
    <w:rsid w:val="00B15B7F"/>
    <w:rsid w:val="00BC15A8"/>
    <w:rsid w:val="00CE676D"/>
    <w:rsid w:val="00D01DCC"/>
    <w:rsid w:val="00D73B6E"/>
    <w:rsid w:val="00D82144"/>
    <w:rsid w:val="00DB09F4"/>
    <w:rsid w:val="00DD6BDF"/>
    <w:rsid w:val="00E629A6"/>
    <w:rsid w:val="00E87DE8"/>
    <w:rsid w:val="00FE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91278"/>
  <w15:docId w15:val="{E5B71B3C-1FC0-4F3A-B85E-9FB9D5FB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apple-style-span">
    <w:name w:val="apple-style-span"/>
    <w:qFormat/>
  </w:style>
  <w:style w:type="character" w:styleId="a7">
    <w:name w:val="Placeholder Text"/>
    <w:basedOn w:val="a0"/>
    <w:uiPriority w:val="99"/>
    <w:semiHidden/>
    <w:qFormat/>
    <w:rPr>
      <w:color w:val="808080"/>
    </w:rPr>
  </w:style>
  <w:style w:type="character" w:customStyle="1" w:styleId="spanlink">
    <w:name w:val="spanlink"/>
    <w:basedOn w:val="a0"/>
    <w:qFormat/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a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ad">
    <w:name w:val="Абзац списка Знак"/>
    <w:uiPriority w:val="34"/>
    <w:qFormat/>
    <w:rPr>
      <w:rFonts w:ascii="Calibri" w:eastAsia="Calibri" w:hAnsi="Calibri" w:cs="Times New Roman"/>
    </w:rPr>
  </w:style>
  <w:style w:type="character" w:customStyle="1" w:styleId="u-tb-none">
    <w:name w:val="u-tb-none"/>
    <w:basedOn w:val="a0"/>
    <w:qFormat/>
  </w:style>
  <w:style w:type="character" w:customStyle="1" w:styleId="30">
    <w:name w:val="Заголовок 3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page number"/>
    <w:basedOn w:val="a0"/>
    <w:uiPriority w:val="99"/>
    <w:semiHidden/>
    <w:unhideWhenUsed/>
    <w:qFormat/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0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paragraph" w:styleId="af2">
    <w:name w:val="Title"/>
    <w:basedOn w:val="a"/>
    <w:next w:val="af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6">
    <w:name w:val="index heading"/>
    <w:basedOn w:val="af2"/>
  </w:style>
  <w:style w:type="paragraph" w:styleId="af7">
    <w:name w:val="No Spacing"/>
    <w:uiPriority w:val="1"/>
    <w:qFormat/>
  </w:style>
  <w:style w:type="paragraph" w:styleId="af8">
    <w:name w:val="Subtitle"/>
    <w:basedOn w:val="a"/>
    <w:uiPriority w:val="11"/>
    <w:qFormat/>
    <w:pPr>
      <w:spacing w:before="200" w:after="200"/>
    </w:p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a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b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uiPriority w:val="99"/>
    <w:unhideWhenUsed/>
    <w:qFormat/>
  </w:style>
  <w:style w:type="paragraph" w:styleId="afe">
    <w:name w:val="Normal (Web)"/>
    <w:basedOn w:val="a"/>
    <w:uiPriority w:val="99"/>
    <w:qFormat/>
  </w:style>
  <w:style w:type="paragraph" w:styleId="af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Колонтитул"/>
    <w:basedOn w:val="a"/>
    <w:qFormat/>
  </w:style>
  <w:style w:type="paragraph" w:styleId="aff1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richfactdown-paragraph">
    <w:name w:val="richfactdown-paragraph"/>
    <w:basedOn w:val="a"/>
    <w:qFormat/>
    <w:pPr>
      <w:spacing w:beforeAutospacing="1" w:afterAutospacing="1"/>
    </w:pPr>
  </w:style>
  <w:style w:type="paragraph" w:customStyle="1" w:styleId="futurismarkdown-paragraph">
    <w:name w:val="futurismarkdown-paragraph"/>
    <w:basedOn w:val="a"/>
    <w:qFormat/>
    <w:pPr>
      <w:spacing w:beforeAutospacing="1" w:afterAutospacing="1"/>
    </w:pPr>
  </w:style>
  <w:style w:type="paragraph" w:styleId="aff3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aff4">
    <w:name w:val="Содержимое врезки"/>
    <w:basedOn w:val="a"/>
    <w:qFormat/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F55E8-D1BF-4F44-BCEC-E263FAFBD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2651</Words>
  <Characters>15114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dc:description/>
  <cp:lastModifiedBy>Дьякова Татьяна Юрьевна</cp:lastModifiedBy>
  <cp:revision>4</cp:revision>
  <dcterms:created xsi:type="dcterms:W3CDTF">2025-08-22T13:18:00Z</dcterms:created>
  <dcterms:modified xsi:type="dcterms:W3CDTF">2025-09-03T07:08:00Z</dcterms:modified>
  <dc:language>ru-RU</dc:language>
</cp:coreProperties>
</file>